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D312B" w14:textId="77777777" w:rsidR="00BB0CDA" w:rsidRDefault="00415403">
      <w:pPr>
        <w:jc w:val="center"/>
        <w:rPr>
          <w:b/>
        </w:rPr>
      </w:pPr>
      <w:r>
        <w:rPr>
          <w:b/>
        </w:rPr>
        <w:t>Казахский национальный университет им. аль-Фараби</w:t>
      </w:r>
    </w:p>
    <w:p w14:paraId="45C40641" w14:textId="77777777" w:rsidR="00BB0CDA" w:rsidRDefault="00415403">
      <w:pPr>
        <w:jc w:val="center"/>
        <w:rPr>
          <w:b/>
        </w:rPr>
      </w:pPr>
      <w:r>
        <w:rPr>
          <w:b/>
        </w:rPr>
        <w:t>Юридический факультет</w:t>
      </w:r>
    </w:p>
    <w:p w14:paraId="0C30B7F8" w14:textId="77777777" w:rsidR="00BB0CDA" w:rsidRDefault="00415403">
      <w:pPr>
        <w:jc w:val="center"/>
        <w:rPr>
          <w:b/>
          <w:sz w:val="20"/>
          <w:szCs w:val="20"/>
        </w:rPr>
      </w:pPr>
      <w:bookmarkStart w:id="0" w:name="_gjdgxs" w:colFirst="0" w:colLast="0"/>
      <w:bookmarkEnd w:id="0"/>
      <w:r>
        <w:rPr>
          <w:b/>
        </w:rPr>
        <w:t>7М04238 – «Антикоррупционный комплаенс и превенция»</w:t>
      </w:r>
    </w:p>
    <w:p w14:paraId="440E5C17" w14:textId="77777777" w:rsidR="00415403" w:rsidRPr="00415403" w:rsidRDefault="00415403" w:rsidP="00415403">
      <w:pPr>
        <w:jc w:val="center"/>
        <w:rPr>
          <w:b/>
          <w:sz w:val="18"/>
          <w:szCs w:val="20"/>
        </w:rPr>
      </w:pPr>
      <w:r w:rsidRPr="00415403">
        <w:rPr>
          <w:b/>
          <w:szCs w:val="20"/>
        </w:rPr>
        <w:t xml:space="preserve">104109 - Правовое обеспечение цифровизации государственных услуг </w:t>
      </w:r>
    </w:p>
    <w:p w14:paraId="75EFC4A1" w14:textId="4D63DC5E" w:rsidR="00415403" w:rsidRPr="00415403" w:rsidRDefault="004E61D1" w:rsidP="00415403">
      <w:pPr>
        <w:tabs>
          <w:tab w:val="left" w:pos="9639"/>
        </w:tabs>
        <w:spacing w:line="321" w:lineRule="auto"/>
        <w:ind w:right="31"/>
        <w:jc w:val="center"/>
        <w:rPr>
          <w:b/>
          <w:szCs w:val="28"/>
        </w:rPr>
      </w:pPr>
      <w:r>
        <w:rPr>
          <w:b/>
          <w:szCs w:val="28"/>
        </w:rPr>
        <w:t>Ве</w:t>
      </w:r>
      <w:r w:rsidR="00415403" w:rsidRPr="00415403">
        <w:rPr>
          <w:b/>
          <w:szCs w:val="28"/>
        </w:rPr>
        <w:t xml:space="preserve">сенний семестр </w:t>
      </w:r>
      <w:proofErr w:type="gramStart"/>
      <w:r w:rsidR="00415403" w:rsidRPr="00415403">
        <w:rPr>
          <w:b/>
          <w:szCs w:val="28"/>
        </w:rPr>
        <w:t>2025- 2026</w:t>
      </w:r>
      <w:proofErr w:type="gramEnd"/>
      <w:r w:rsidR="00415403" w:rsidRPr="00415403">
        <w:rPr>
          <w:b/>
          <w:szCs w:val="28"/>
        </w:rPr>
        <w:t xml:space="preserve"> уч. год</w:t>
      </w:r>
    </w:p>
    <w:p w14:paraId="0A57525F" w14:textId="77777777" w:rsidR="00BB0CDA" w:rsidRDefault="00415403">
      <w:pPr>
        <w:jc w:val="center"/>
        <w:rPr>
          <w:b/>
        </w:rPr>
      </w:pPr>
      <w:r>
        <w:rPr>
          <w:b/>
        </w:rPr>
        <w:t>Задания для СРМП</w:t>
      </w:r>
    </w:p>
    <w:p w14:paraId="52FFBFFB" w14:textId="77777777" w:rsidR="00BB0CDA" w:rsidRDefault="00BB0CDA"/>
    <w:p w14:paraId="3874E63D" w14:textId="77777777" w:rsidR="00BB0CDA" w:rsidRDefault="00415403">
      <w:pPr>
        <w:ind w:firstLine="567"/>
        <w:jc w:val="both"/>
      </w:pPr>
      <w:r>
        <w:t xml:space="preserve">Методические указания для выполнения самостоятельной работы магистрантов СРМ выполняется в форме самостоятельного изучения магистрантом отдельных </w:t>
      </w:r>
      <w:proofErr w:type="gramStart"/>
      <w:r>
        <w:t>вопросов  по</w:t>
      </w:r>
      <w:proofErr w:type="gramEnd"/>
      <w:r>
        <w:t xml:space="preserve"> темам лекций. По каждой теме более частные вопросы оставляются на самостоятельное рассмотрение магистрантом. Конкретные вопросы по каждой теме для самостоятельного рассмотрения магистрантами указаны ниже. СРМ выполняется путем изучения магистрантом предложенного вопроса по рекомендуемой литературе. Затем необходимо письменно изложить краткий конспект вопроса в тетради для СРМ (практических занятий). </w:t>
      </w:r>
    </w:p>
    <w:p w14:paraId="77B174C5" w14:textId="77777777" w:rsidR="00BB0CDA" w:rsidRDefault="00BB0CDA">
      <w:pPr>
        <w:ind w:firstLine="567"/>
      </w:pPr>
    </w:p>
    <w:p w14:paraId="6DD995C3" w14:textId="77777777" w:rsidR="00BB0CDA" w:rsidRDefault="00415403">
      <w:pPr>
        <w:ind w:firstLine="567"/>
        <w:jc w:val="center"/>
      </w:pPr>
      <w:r>
        <w:t>ТРЕБОВАНИЯ К ОФОРМЛЕНИЮСАМОСТОЯТЕЛЬНОЙ РАБОТЫ МАГИСТРАНТА ПОД РУКОВОДСТВОМ ПРЕПОДАВАТЕЛЯ</w:t>
      </w:r>
    </w:p>
    <w:p w14:paraId="4F533EC5" w14:textId="77777777" w:rsidR="00BB0CDA" w:rsidRDefault="00BB0CDA">
      <w:pPr>
        <w:ind w:firstLine="567"/>
      </w:pPr>
    </w:p>
    <w:p w14:paraId="479BD8D1" w14:textId="77777777" w:rsidR="00BB0CDA" w:rsidRDefault="00415403">
      <w:pPr>
        <w:ind w:firstLine="567"/>
        <w:jc w:val="both"/>
      </w:pPr>
      <w:r>
        <w:t xml:space="preserve">Все задания по СРМП должны быть выполнены и сданы в срок. Если задание не выполняется в срок, балл снижается.  </w:t>
      </w:r>
    </w:p>
    <w:p w14:paraId="40D9AE2E" w14:textId="77777777" w:rsidR="00BB0CDA" w:rsidRDefault="00415403">
      <w:pPr>
        <w:ind w:firstLine="567"/>
        <w:jc w:val="both"/>
      </w:pPr>
      <w:r>
        <w:t xml:space="preserve">Большое значение придается самостоятельному и творческому подходу при </w:t>
      </w:r>
      <w:proofErr w:type="gramStart"/>
      <w:r>
        <w:t>выполнении  задания</w:t>
      </w:r>
      <w:proofErr w:type="gramEnd"/>
      <w:r>
        <w:t xml:space="preserve">. При ответах требуется ссылаться на первоисточники. </w:t>
      </w:r>
    </w:p>
    <w:p w14:paraId="79FBF5E5" w14:textId="77777777" w:rsidR="00BB0CDA" w:rsidRDefault="00415403">
      <w:pPr>
        <w:ind w:firstLine="567"/>
        <w:jc w:val="both"/>
      </w:pPr>
      <w:r>
        <w:t xml:space="preserve">Правила по оформлению рефератов:  </w:t>
      </w:r>
    </w:p>
    <w:p w14:paraId="52155491" w14:textId="77777777" w:rsidR="00BB0CDA" w:rsidRDefault="00415403">
      <w:pPr>
        <w:ind w:firstLine="567"/>
        <w:jc w:val="both"/>
      </w:pPr>
      <w:r>
        <w:t xml:space="preserve">Точку в конце заголовка не ставят. Заглавия всегда выделены жирным шрифтом. </w:t>
      </w:r>
    </w:p>
    <w:p w14:paraId="175A1A9E" w14:textId="77777777" w:rsidR="00BB0CDA" w:rsidRDefault="00415403">
      <w:pPr>
        <w:ind w:firstLine="567"/>
        <w:jc w:val="both"/>
      </w:pPr>
      <w:r>
        <w:t xml:space="preserve">Расстояния между заголовками главы или параграфа и последующим текстом должно быть равно трем интервалам. </w:t>
      </w:r>
    </w:p>
    <w:p w14:paraId="76BBCE00" w14:textId="77777777" w:rsidR="00BB0CDA" w:rsidRDefault="00415403">
      <w:pPr>
        <w:ind w:firstLine="567"/>
        <w:jc w:val="both"/>
      </w:pPr>
      <w:r>
        <w:t>Все страницы нумеруются, начиная с титульного листа; цифру номера страницы ставят внизу; на титульном листе номер страницы не ставится.</w:t>
      </w:r>
    </w:p>
    <w:p w14:paraId="1DDAD575" w14:textId="77777777" w:rsidR="00BB0CDA" w:rsidRDefault="00415403">
      <w:pPr>
        <w:ind w:firstLine="567"/>
        <w:jc w:val="both"/>
      </w:pPr>
      <w:r>
        <w:t xml:space="preserve">Каждый новый раздел начинается с новой страницы. </w:t>
      </w:r>
    </w:p>
    <w:p w14:paraId="6F3B9BEE" w14:textId="77777777" w:rsidR="00BB0CDA" w:rsidRDefault="00415403">
      <w:pPr>
        <w:ind w:firstLine="567"/>
        <w:jc w:val="both"/>
      </w:pPr>
      <w:r>
        <w:t xml:space="preserve">1. План должен быть простым: введение, основная часть, заключение, список использованной литературы. </w:t>
      </w:r>
    </w:p>
    <w:p w14:paraId="5CD9DCAA" w14:textId="77777777" w:rsidR="00BB0CDA" w:rsidRDefault="00415403">
      <w:pPr>
        <w:ind w:firstLine="567"/>
        <w:jc w:val="both"/>
      </w:pPr>
      <w:r>
        <w:t xml:space="preserve">2. Обязательно указываются ссылки. </w:t>
      </w:r>
    </w:p>
    <w:p w14:paraId="2CF3527B" w14:textId="77777777" w:rsidR="00BB0CDA" w:rsidRDefault="00415403">
      <w:pPr>
        <w:ind w:firstLine="567"/>
        <w:jc w:val="both"/>
      </w:pPr>
      <w:r>
        <w:t xml:space="preserve">3. Объем работы должен составлять 14 листов. </w:t>
      </w:r>
    </w:p>
    <w:p w14:paraId="0DB001AB" w14:textId="77777777" w:rsidR="00BB0CDA" w:rsidRDefault="00415403">
      <w:pPr>
        <w:ind w:firstLine="567"/>
        <w:jc w:val="both"/>
      </w:pPr>
      <w:r>
        <w:t>В реферате могут быть приложения в виде схем, анкет и диаграмм. В оформлении реферата приветствуются рисунки и таблицы.</w:t>
      </w:r>
    </w:p>
    <w:p w14:paraId="343CAD73" w14:textId="77777777" w:rsidR="00BB0CDA" w:rsidRDefault="00BB0CDA">
      <w:pPr>
        <w:ind w:firstLine="567"/>
        <w:jc w:val="both"/>
      </w:pPr>
    </w:p>
    <w:p w14:paraId="16D6F4B0" w14:textId="77777777" w:rsidR="00BB0CDA" w:rsidRDefault="00415403">
      <w:pPr>
        <w:ind w:firstLine="567"/>
        <w:jc w:val="both"/>
      </w:pPr>
      <w:r>
        <w:rPr>
          <w:b/>
        </w:rPr>
        <w:t xml:space="preserve">Нормативные акты: </w:t>
      </w:r>
    </w:p>
    <w:p w14:paraId="4F75CA98" w14:textId="77777777" w:rsidR="00BB0CDA" w:rsidRDefault="00415403">
      <w:pPr>
        <w:numPr>
          <w:ilvl w:val="0"/>
          <w:numId w:val="1"/>
        </w:numPr>
        <w:jc w:val="both"/>
      </w:pPr>
      <w:r>
        <w:t xml:space="preserve">Конституция Республики Казахстан 1995 г. </w:t>
      </w:r>
      <w:hyperlink r:id="rId5">
        <w:r>
          <w:rPr>
            <w:color w:val="0563C1"/>
            <w:u w:val="single"/>
          </w:rPr>
          <w:t>https://online.zakon.kz/Document/?doc_id=1005029</w:t>
        </w:r>
      </w:hyperlink>
      <w:r>
        <w:t xml:space="preserve"> </w:t>
      </w:r>
    </w:p>
    <w:p w14:paraId="74EA0E12" w14:textId="77777777" w:rsidR="00BB0CDA" w:rsidRDefault="00415403">
      <w:pPr>
        <w:numPr>
          <w:ilvl w:val="0"/>
          <w:numId w:val="1"/>
        </w:numPr>
        <w:jc w:val="both"/>
      </w:pPr>
      <w:r>
        <w:t xml:space="preserve">Конституционный закон Республики Казахстан «О Парламенте РК и статусе его депутатов» от 16.10.1995 г. </w:t>
      </w:r>
      <w:hyperlink r:id="rId6">
        <w:r>
          <w:rPr>
            <w:color w:val="0563C1"/>
            <w:u w:val="single"/>
          </w:rPr>
          <w:t>https://online.zakon.kz/Document/?doc_id=1003961</w:t>
        </w:r>
      </w:hyperlink>
      <w:r>
        <w:t xml:space="preserve"> </w:t>
      </w:r>
    </w:p>
    <w:p w14:paraId="522AB51C" w14:textId="77777777" w:rsidR="00BB0CDA" w:rsidRDefault="00415403">
      <w:pPr>
        <w:numPr>
          <w:ilvl w:val="0"/>
          <w:numId w:val="1"/>
        </w:numPr>
        <w:jc w:val="both"/>
      </w:pPr>
      <w:r>
        <w:t xml:space="preserve">Конституционный закон Республики Казахстан «О выборах в РК» от 28.09.1995г. </w:t>
      </w:r>
      <w:hyperlink r:id="rId7">
        <w:r>
          <w:rPr>
            <w:color w:val="0563C1"/>
            <w:u w:val="single"/>
          </w:rPr>
          <w:t>https://online.zakon.kz/Document/?doc_id=1004029</w:t>
        </w:r>
      </w:hyperlink>
      <w:r>
        <w:t xml:space="preserve"> </w:t>
      </w:r>
    </w:p>
    <w:p w14:paraId="4B72D4A7" w14:textId="77777777" w:rsidR="00BB0CDA" w:rsidRDefault="00415403">
      <w:pPr>
        <w:numPr>
          <w:ilvl w:val="0"/>
          <w:numId w:val="1"/>
        </w:numPr>
        <w:jc w:val="both"/>
      </w:pPr>
      <w:r>
        <w:t xml:space="preserve">Конституционный закон Республики Казахстан «О референдуме в РК» от 02.11.1995г.  </w:t>
      </w:r>
      <w:hyperlink r:id="rId8">
        <w:r>
          <w:rPr>
            <w:color w:val="0563C1"/>
            <w:u w:val="single"/>
          </w:rPr>
          <w:t>https://online.zakon.kz/Document/?doc_id=1009732</w:t>
        </w:r>
      </w:hyperlink>
    </w:p>
    <w:p w14:paraId="0F54F093" w14:textId="77777777" w:rsidR="00BB0CDA" w:rsidRDefault="00415403">
      <w:pPr>
        <w:ind w:firstLine="567"/>
        <w:jc w:val="both"/>
        <w:rPr>
          <w:b/>
        </w:rPr>
      </w:pPr>
      <w:r>
        <w:rPr>
          <w:b/>
        </w:rPr>
        <w:t>Литература:</w:t>
      </w:r>
    </w:p>
    <w:p w14:paraId="489DEC14" w14:textId="77777777" w:rsidR="00BB0CDA" w:rsidRDefault="00415403">
      <w:pPr>
        <w:numPr>
          <w:ilvl w:val="0"/>
          <w:numId w:val="2"/>
        </w:numPr>
        <w:jc w:val="both"/>
      </w:pPr>
      <w:r>
        <w:t>Конституция Республики Казахстан. Научно-практический комментарий. – Астана: 2018. – 640 с.</w:t>
      </w:r>
    </w:p>
    <w:p w14:paraId="6D768957" w14:textId="77777777" w:rsidR="00BB0CDA" w:rsidRDefault="00415403">
      <w:pPr>
        <w:numPr>
          <w:ilvl w:val="0"/>
          <w:numId w:val="2"/>
        </w:numPr>
        <w:jc w:val="both"/>
      </w:pPr>
      <w:r>
        <w:t xml:space="preserve">Антикоррупция и Конституция. Мировые, региональные и национальные тенденции. Монография, под ред. </w:t>
      </w:r>
      <w:proofErr w:type="spellStart"/>
      <w:r>
        <w:t>Трунцевского</w:t>
      </w:r>
      <w:proofErr w:type="spellEnd"/>
      <w:r>
        <w:t xml:space="preserve"> Ю.В., 2020</w:t>
      </w:r>
    </w:p>
    <w:p w14:paraId="777FB2C8" w14:textId="77777777" w:rsidR="00BB0CDA" w:rsidRDefault="00415403">
      <w:pPr>
        <w:numPr>
          <w:ilvl w:val="0"/>
          <w:numId w:val="2"/>
        </w:numPr>
        <w:jc w:val="both"/>
      </w:pPr>
      <w:r>
        <w:t xml:space="preserve">Бойко Н.С. Конституционное право зарубежных стран. Учебник. 2-е изд. доп. </w:t>
      </w:r>
      <w:proofErr w:type="gramStart"/>
      <w:r>
        <w:t xml:space="preserve">и  </w:t>
      </w:r>
      <w:proofErr w:type="spellStart"/>
      <w:r>
        <w:t>испр</w:t>
      </w:r>
      <w:proofErr w:type="spellEnd"/>
      <w:proofErr w:type="gramEnd"/>
      <w:r>
        <w:t>., 2020;</w:t>
      </w:r>
    </w:p>
    <w:p w14:paraId="78FA9D50" w14:textId="77777777" w:rsidR="00BB0CDA" w:rsidRDefault="00415403">
      <w:pPr>
        <w:numPr>
          <w:ilvl w:val="0"/>
          <w:numId w:val="2"/>
        </w:numPr>
        <w:jc w:val="both"/>
      </w:pPr>
      <w:proofErr w:type="spellStart"/>
      <w:r>
        <w:lastRenderedPageBreak/>
        <w:t>Нудненко</w:t>
      </w:r>
      <w:proofErr w:type="spellEnd"/>
      <w:r>
        <w:t xml:space="preserve"> Л.А. Конституционное право России. Учебник для ВУЗов.6-е изд. пер. и доп., 2020;</w:t>
      </w:r>
    </w:p>
    <w:p w14:paraId="4171ED3D" w14:textId="77777777" w:rsidR="00BB0CDA" w:rsidRDefault="00415403">
      <w:pPr>
        <w:numPr>
          <w:ilvl w:val="0"/>
          <w:numId w:val="2"/>
        </w:numPr>
        <w:jc w:val="both"/>
      </w:pPr>
      <w:r>
        <w:t>Конюхова И.А., Алешкова И.А. Конституционно-правовой статус личности в Российской Федерации. Учебное пособие для ВУЗов, 2020</w:t>
      </w:r>
    </w:p>
    <w:p w14:paraId="4AA71BA5" w14:textId="77777777" w:rsidR="00BB0CDA" w:rsidRDefault="00415403">
      <w:pPr>
        <w:ind w:firstLine="567"/>
        <w:jc w:val="both"/>
        <w:rPr>
          <w:b/>
        </w:rPr>
      </w:pPr>
      <w:r>
        <w:rPr>
          <w:b/>
        </w:rPr>
        <w:t>Интернет-ресурсы:</w:t>
      </w:r>
    </w:p>
    <w:p w14:paraId="07DC64A8" w14:textId="77777777" w:rsidR="00BB0CDA" w:rsidRDefault="00415403">
      <w:pPr>
        <w:ind w:firstLine="567"/>
        <w:jc w:val="both"/>
      </w:pPr>
      <w:r>
        <w:t>Массовый образовательный онлайн курс «Конституционное право РК» http:// open.kaznu.kz/</w:t>
      </w:r>
      <w:proofErr w:type="spellStart"/>
      <w:r>
        <w:t>courses</w:t>
      </w:r>
      <w:proofErr w:type="spellEnd"/>
      <w:r>
        <w:t>/</w:t>
      </w:r>
      <w:proofErr w:type="spellStart"/>
      <w:r>
        <w:t>KazNU</w:t>
      </w:r>
      <w:proofErr w:type="spellEnd"/>
      <w:r>
        <w:t>/LAW300/2016_C1/</w:t>
      </w:r>
      <w:proofErr w:type="spellStart"/>
      <w:r>
        <w:t>about</w:t>
      </w:r>
      <w:proofErr w:type="spellEnd"/>
    </w:p>
    <w:p w14:paraId="2D0E4119" w14:textId="77777777" w:rsidR="00BB0CDA" w:rsidRDefault="00415403">
      <w:pPr>
        <w:ind w:firstLine="567"/>
        <w:jc w:val="both"/>
      </w:pPr>
      <w:r>
        <w:t xml:space="preserve">Правовая база Аdilet.gov.kz  </w:t>
      </w:r>
    </w:p>
    <w:p w14:paraId="16E41B2D" w14:textId="77777777" w:rsidR="00BB0CDA" w:rsidRDefault="00415403">
      <w:pPr>
        <w:ind w:firstLine="567"/>
        <w:jc w:val="both"/>
      </w:pPr>
      <w:r>
        <w:t xml:space="preserve">Научная электронная база библиотека </w:t>
      </w:r>
      <w:hyperlink r:id="rId9">
        <w:r>
          <w:rPr>
            <w:color w:val="0563C1"/>
            <w:u w:val="single"/>
          </w:rPr>
          <w:t>www.eLIBRARY.RU</w:t>
        </w:r>
      </w:hyperlink>
    </w:p>
    <w:p w14:paraId="47F33E93" w14:textId="77777777" w:rsidR="00BB0CDA" w:rsidRDefault="00BB0CDA">
      <w:pPr>
        <w:ind w:firstLine="567"/>
        <w:jc w:val="both"/>
      </w:pPr>
    </w:p>
    <w:tbl>
      <w:tblPr>
        <w:tblStyle w:val="a5"/>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
        <w:gridCol w:w="3345"/>
        <w:gridCol w:w="2493"/>
        <w:gridCol w:w="1277"/>
        <w:gridCol w:w="1772"/>
      </w:tblGrid>
      <w:tr w:rsidR="00BB0CDA" w14:paraId="18FD1C00" w14:textId="77777777">
        <w:tc>
          <w:tcPr>
            <w:tcW w:w="458" w:type="dxa"/>
          </w:tcPr>
          <w:p w14:paraId="59B47434" w14:textId="77777777" w:rsidR="00BB0CDA" w:rsidRDefault="00415403">
            <w:pPr>
              <w:rPr>
                <w:b/>
              </w:rPr>
            </w:pPr>
            <w:r>
              <w:rPr>
                <w:b/>
              </w:rPr>
              <w:t>№</w:t>
            </w:r>
          </w:p>
        </w:tc>
        <w:tc>
          <w:tcPr>
            <w:tcW w:w="3345" w:type="dxa"/>
          </w:tcPr>
          <w:p w14:paraId="7ADAD0D2" w14:textId="77777777" w:rsidR="00BB0CDA" w:rsidRDefault="00415403">
            <w:pPr>
              <w:rPr>
                <w:b/>
              </w:rPr>
            </w:pPr>
            <w:r>
              <w:rPr>
                <w:b/>
              </w:rPr>
              <w:t>Наименование темы</w:t>
            </w:r>
          </w:p>
        </w:tc>
        <w:tc>
          <w:tcPr>
            <w:tcW w:w="2493" w:type="dxa"/>
          </w:tcPr>
          <w:p w14:paraId="3789F1A4" w14:textId="77777777" w:rsidR="00BB0CDA" w:rsidRDefault="00415403">
            <w:pPr>
              <w:rPr>
                <w:b/>
              </w:rPr>
            </w:pPr>
            <w:r>
              <w:rPr>
                <w:b/>
              </w:rPr>
              <w:t>Форма</w:t>
            </w:r>
          </w:p>
        </w:tc>
        <w:tc>
          <w:tcPr>
            <w:tcW w:w="1277" w:type="dxa"/>
          </w:tcPr>
          <w:p w14:paraId="4207E30A" w14:textId="77777777" w:rsidR="00BB0CDA" w:rsidRDefault="00415403">
            <w:pPr>
              <w:rPr>
                <w:b/>
              </w:rPr>
            </w:pPr>
            <w:r>
              <w:rPr>
                <w:b/>
              </w:rPr>
              <w:t>Срок сдачи</w:t>
            </w:r>
          </w:p>
        </w:tc>
        <w:tc>
          <w:tcPr>
            <w:tcW w:w="1772" w:type="dxa"/>
          </w:tcPr>
          <w:p w14:paraId="439DD4E5" w14:textId="77777777" w:rsidR="00BB0CDA" w:rsidRDefault="00415403">
            <w:pPr>
              <w:rPr>
                <w:b/>
              </w:rPr>
            </w:pPr>
            <w:r>
              <w:rPr>
                <w:b/>
              </w:rPr>
              <w:t>Макс. Балл</w:t>
            </w:r>
          </w:p>
        </w:tc>
      </w:tr>
      <w:tr w:rsidR="00BB0CDA" w14:paraId="731C1BB6" w14:textId="77777777">
        <w:tc>
          <w:tcPr>
            <w:tcW w:w="458" w:type="dxa"/>
          </w:tcPr>
          <w:p w14:paraId="4127F86D" w14:textId="77777777" w:rsidR="00BB0CDA" w:rsidRDefault="00415403">
            <w:r>
              <w:t>1</w:t>
            </w:r>
          </w:p>
        </w:tc>
        <w:tc>
          <w:tcPr>
            <w:tcW w:w="3345" w:type="dxa"/>
          </w:tcPr>
          <w:p w14:paraId="357251ED" w14:textId="77777777" w:rsidR="00415403" w:rsidRPr="00415403" w:rsidRDefault="00415403" w:rsidP="00415403">
            <w:pPr>
              <w:rPr>
                <w:szCs w:val="28"/>
              </w:rPr>
            </w:pPr>
            <w:r w:rsidRPr="00415403">
              <w:rPr>
                <w:b/>
              </w:rPr>
              <w:t>СРМ</w:t>
            </w:r>
            <w:r>
              <w:rPr>
                <w:b/>
              </w:rPr>
              <w:t xml:space="preserve"> 1</w:t>
            </w:r>
            <w:r w:rsidRPr="00415403">
              <w:rPr>
                <w:b/>
              </w:rPr>
              <w:t xml:space="preserve"> – аналитический.</w:t>
            </w:r>
            <w:r>
              <w:rPr>
                <w:b/>
              </w:rPr>
              <w:t xml:space="preserve"> Реферат</w:t>
            </w:r>
            <w:r w:rsidRPr="00415403">
              <w:rPr>
                <w:b/>
              </w:rPr>
              <w:t>.</w:t>
            </w:r>
            <w:r>
              <w:rPr>
                <w:szCs w:val="28"/>
              </w:rPr>
              <w:t xml:space="preserve"> </w:t>
            </w:r>
            <w:r w:rsidRPr="00415403">
              <w:rPr>
                <w:szCs w:val="28"/>
              </w:rPr>
              <w:t>Понятие правового регулирования (обеспечения) общественных отношений, его специфика сфере государственных услуг</w:t>
            </w:r>
          </w:p>
          <w:p w14:paraId="7DBDD340" w14:textId="77777777" w:rsidR="00415403" w:rsidRPr="00415403" w:rsidRDefault="00415403" w:rsidP="00415403">
            <w:pPr>
              <w:pStyle w:val="a6"/>
              <w:numPr>
                <w:ilvl w:val="0"/>
                <w:numId w:val="3"/>
              </w:numPr>
              <w:rPr>
                <w:rFonts w:ascii="Times New Roman" w:hAnsi="Times New Roman" w:cs="Times New Roman"/>
                <w:sz w:val="24"/>
                <w:szCs w:val="28"/>
                <w:lang w:val="ru-RU"/>
              </w:rPr>
            </w:pPr>
            <w:r w:rsidRPr="00415403">
              <w:rPr>
                <w:rFonts w:ascii="Times New Roman" w:hAnsi="Times New Roman" w:cs="Times New Roman"/>
                <w:sz w:val="24"/>
                <w:szCs w:val="28"/>
                <w:lang w:val="ru-RU"/>
              </w:rPr>
              <w:t>Понятие правового регулирования общественных отношений</w:t>
            </w:r>
          </w:p>
          <w:p w14:paraId="765E3C80" w14:textId="77777777" w:rsidR="00415403" w:rsidRPr="00415403" w:rsidRDefault="00415403" w:rsidP="00415403">
            <w:pPr>
              <w:pStyle w:val="a6"/>
              <w:numPr>
                <w:ilvl w:val="0"/>
                <w:numId w:val="3"/>
              </w:numPr>
              <w:rPr>
                <w:rFonts w:ascii="Times New Roman" w:hAnsi="Times New Roman" w:cs="Times New Roman"/>
                <w:sz w:val="24"/>
                <w:szCs w:val="28"/>
                <w:lang w:val="ru-RU"/>
              </w:rPr>
            </w:pPr>
            <w:r w:rsidRPr="00415403">
              <w:rPr>
                <w:rFonts w:ascii="Times New Roman" w:hAnsi="Times New Roman" w:cs="Times New Roman"/>
                <w:sz w:val="24"/>
                <w:szCs w:val="28"/>
                <w:lang w:val="ru-RU"/>
              </w:rPr>
              <w:t>Субъекты правового регулирования общественных отношений</w:t>
            </w:r>
          </w:p>
          <w:p w14:paraId="1843FD41" w14:textId="77777777" w:rsidR="00415403" w:rsidRPr="00415403" w:rsidRDefault="00415403" w:rsidP="00415403">
            <w:pPr>
              <w:pStyle w:val="a6"/>
              <w:numPr>
                <w:ilvl w:val="0"/>
                <w:numId w:val="3"/>
              </w:numPr>
              <w:rPr>
                <w:rFonts w:ascii="Times New Roman" w:hAnsi="Times New Roman" w:cs="Times New Roman"/>
                <w:sz w:val="24"/>
                <w:szCs w:val="28"/>
                <w:lang w:val="ru-RU"/>
              </w:rPr>
            </w:pPr>
            <w:r w:rsidRPr="00415403">
              <w:rPr>
                <w:rFonts w:ascii="Times New Roman" w:hAnsi="Times New Roman" w:cs="Times New Roman"/>
                <w:sz w:val="24"/>
                <w:szCs w:val="28"/>
                <w:lang w:val="ru-RU"/>
              </w:rPr>
              <w:t>Методы правового регулирования общественных отношений</w:t>
            </w:r>
          </w:p>
          <w:p w14:paraId="035758BF" w14:textId="77777777" w:rsidR="00415403" w:rsidRPr="00415403" w:rsidRDefault="00415403" w:rsidP="00415403">
            <w:pPr>
              <w:pStyle w:val="a6"/>
              <w:numPr>
                <w:ilvl w:val="0"/>
                <w:numId w:val="3"/>
              </w:numPr>
              <w:rPr>
                <w:rFonts w:ascii="Times New Roman" w:hAnsi="Times New Roman" w:cs="Times New Roman"/>
                <w:sz w:val="24"/>
                <w:szCs w:val="28"/>
                <w:lang w:val="ru-RU"/>
              </w:rPr>
            </w:pPr>
            <w:r w:rsidRPr="00415403">
              <w:rPr>
                <w:rFonts w:ascii="Times New Roman" w:hAnsi="Times New Roman" w:cs="Times New Roman"/>
                <w:sz w:val="24"/>
                <w:szCs w:val="28"/>
                <w:lang w:val="ru-RU"/>
              </w:rPr>
              <w:t>Специфика правового регулирования в сфере государственных услуг</w:t>
            </w:r>
          </w:p>
          <w:p w14:paraId="48F4385B" w14:textId="77777777" w:rsidR="00BB0CDA" w:rsidRPr="00415403" w:rsidRDefault="00BB0CDA" w:rsidP="00415403">
            <w:pPr>
              <w:ind w:left="720"/>
            </w:pPr>
          </w:p>
        </w:tc>
        <w:tc>
          <w:tcPr>
            <w:tcW w:w="2493" w:type="dxa"/>
          </w:tcPr>
          <w:p w14:paraId="5C22D1E6" w14:textId="77777777" w:rsidR="00BB0CDA" w:rsidRDefault="00415403">
            <w:pPr>
              <w:rPr>
                <w:b/>
              </w:rPr>
            </w:pPr>
            <w:r>
              <w:rPr>
                <w:b/>
              </w:rPr>
              <w:t>Контрольная работа.</w:t>
            </w:r>
          </w:p>
          <w:p w14:paraId="3EDB5266" w14:textId="77777777" w:rsidR="00BB0CDA" w:rsidRDefault="00415403">
            <w:r>
              <w:rPr>
                <w:b/>
              </w:rPr>
              <w:t xml:space="preserve">При раскрытии темы: </w:t>
            </w:r>
            <w:r>
              <w:t>необходимо раскрыть понятие государственных служащих в Республике Казахстан, провести</w:t>
            </w:r>
          </w:p>
          <w:p w14:paraId="7EF4F7D4" w14:textId="77777777" w:rsidR="00BB0CDA" w:rsidRDefault="00415403">
            <w:r>
              <w:t>сравнение, дать развернутый ответ на</w:t>
            </w:r>
          </w:p>
          <w:p w14:paraId="16D48BFC" w14:textId="77777777" w:rsidR="00BB0CDA" w:rsidRDefault="00415403">
            <w:r>
              <w:t>поставленные вопросы</w:t>
            </w:r>
          </w:p>
        </w:tc>
        <w:tc>
          <w:tcPr>
            <w:tcW w:w="1277" w:type="dxa"/>
          </w:tcPr>
          <w:p w14:paraId="730B01B5" w14:textId="77777777" w:rsidR="00BB0CDA" w:rsidRDefault="00415403">
            <w:r>
              <w:t>4 неделя</w:t>
            </w:r>
          </w:p>
        </w:tc>
        <w:tc>
          <w:tcPr>
            <w:tcW w:w="1772" w:type="dxa"/>
          </w:tcPr>
          <w:p w14:paraId="084D81AE" w14:textId="77777777" w:rsidR="00BB0CDA" w:rsidRDefault="00415403">
            <w:r>
              <w:t>20 баллов</w:t>
            </w:r>
          </w:p>
          <w:p w14:paraId="2074ACAE" w14:textId="77777777" w:rsidR="00BB0CDA" w:rsidRDefault="00415403">
            <w:r>
              <w:rPr>
                <w:b/>
              </w:rPr>
              <w:t xml:space="preserve">Критерии оценки работы: </w:t>
            </w:r>
            <w:r>
              <w:t>Полнота раскрытия; Использование</w:t>
            </w:r>
          </w:p>
          <w:p w14:paraId="37115917" w14:textId="77777777" w:rsidR="00BB0CDA" w:rsidRDefault="00415403">
            <w:r>
              <w:t>юридической терминологии;</w:t>
            </w:r>
          </w:p>
          <w:p w14:paraId="2F93A4F1" w14:textId="77777777" w:rsidR="00BB0CDA" w:rsidRDefault="00415403">
            <w:r>
              <w:t>Степень изучения материалов;</w:t>
            </w:r>
          </w:p>
          <w:p w14:paraId="4E2B865E" w14:textId="77777777" w:rsidR="00BB0CDA" w:rsidRDefault="00415403">
            <w:r>
              <w:t>Показ знаний НПА;</w:t>
            </w:r>
          </w:p>
          <w:p w14:paraId="76CEB5A9" w14:textId="77777777" w:rsidR="00BB0CDA" w:rsidRDefault="00415403">
            <w:r>
              <w:t>правильность оформления</w:t>
            </w:r>
          </w:p>
        </w:tc>
      </w:tr>
      <w:tr w:rsidR="00BB0CDA" w14:paraId="04B5332C" w14:textId="77777777">
        <w:tc>
          <w:tcPr>
            <w:tcW w:w="458" w:type="dxa"/>
          </w:tcPr>
          <w:p w14:paraId="1860171F" w14:textId="77777777" w:rsidR="00BB0CDA" w:rsidRDefault="00415403">
            <w:r>
              <w:t>2</w:t>
            </w:r>
          </w:p>
        </w:tc>
        <w:tc>
          <w:tcPr>
            <w:tcW w:w="3345" w:type="dxa"/>
          </w:tcPr>
          <w:p w14:paraId="3963B96F" w14:textId="77777777" w:rsidR="00415403" w:rsidRPr="00415403" w:rsidRDefault="00415403" w:rsidP="00415403">
            <w:r w:rsidRPr="00415403">
              <w:rPr>
                <w:b/>
              </w:rPr>
              <w:t xml:space="preserve">СРМ 2 – аналитический. Коллоквиум (контрольная работа). </w:t>
            </w:r>
            <w:r w:rsidRPr="00415403">
              <w:t>Правовое обеспечение получения государственных услуг по вопросам здравоохранения</w:t>
            </w:r>
          </w:p>
          <w:p w14:paraId="41CDA181" w14:textId="77777777" w:rsidR="00415403" w:rsidRPr="00415403" w:rsidRDefault="00415403" w:rsidP="00415403">
            <w:pPr>
              <w:pStyle w:val="a6"/>
              <w:numPr>
                <w:ilvl w:val="0"/>
                <w:numId w:val="10"/>
              </w:numPr>
              <w:rPr>
                <w:rFonts w:ascii="Times New Roman" w:hAnsi="Times New Roman" w:cs="Times New Roman"/>
                <w:sz w:val="24"/>
                <w:szCs w:val="24"/>
                <w:lang w:val="ru-RU"/>
              </w:rPr>
            </w:pPr>
            <w:r w:rsidRPr="00415403">
              <w:rPr>
                <w:rFonts w:ascii="Times New Roman" w:hAnsi="Times New Roman" w:cs="Times New Roman"/>
                <w:sz w:val="24"/>
                <w:szCs w:val="24"/>
                <w:lang w:val="ru-RU"/>
              </w:rPr>
              <w:t>Прикрепление к медицинской организации, оказывающей первичную медико-санитарную помощь</w:t>
            </w:r>
          </w:p>
          <w:p w14:paraId="08B9A4F6" w14:textId="77777777" w:rsidR="00415403" w:rsidRPr="00415403" w:rsidRDefault="00415403" w:rsidP="00415403">
            <w:pPr>
              <w:pStyle w:val="a6"/>
              <w:numPr>
                <w:ilvl w:val="0"/>
                <w:numId w:val="10"/>
              </w:numPr>
              <w:rPr>
                <w:rFonts w:ascii="Times New Roman" w:hAnsi="Times New Roman" w:cs="Times New Roman"/>
                <w:sz w:val="24"/>
                <w:szCs w:val="24"/>
                <w:lang w:val="ru-RU"/>
              </w:rPr>
            </w:pPr>
            <w:r w:rsidRPr="00415403">
              <w:rPr>
                <w:rFonts w:ascii="Times New Roman" w:hAnsi="Times New Roman" w:cs="Times New Roman"/>
                <w:sz w:val="24"/>
                <w:szCs w:val="24"/>
                <w:lang w:val="ru-RU"/>
              </w:rPr>
              <w:t>Справка о состоянии\</w:t>
            </w:r>
            <w:proofErr w:type="spellStart"/>
            <w:r w:rsidRPr="00415403">
              <w:rPr>
                <w:rFonts w:ascii="Times New Roman" w:hAnsi="Times New Roman" w:cs="Times New Roman"/>
                <w:sz w:val="24"/>
                <w:szCs w:val="24"/>
                <w:lang w:val="ru-RU"/>
              </w:rPr>
              <w:t>несостоянии</w:t>
            </w:r>
            <w:proofErr w:type="spellEnd"/>
            <w:r w:rsidRPr="00415403">
              <w:rPr>
                <w:rFonts w:ascii="Times New Roman" w:hAnsi="Times New Roman" w:cs="Times New Roman"/>
                <w:sz w:val="24"/>
                <w:szCs w:val="24"/>
                <w:lang w:val="ru-RU"/>
              </w:rPr>
              <w:t xml:space="preserve"> лица на учете в </w:t>
            </w:r>
            <w:r w:rsidRPr="00415403">
              <w:rPr>
                <w:rFonts w:ascii="Times New Roman" w:hAnsi="Times New Roman" w:cs="Times New Roman"/>
                <w:sz w:val="24"/>
                <w:szCs w:val="24"/>
                <w:lang w:val="ru-RU"/>
              </w:rPr>
              <w:lastRenderedPageBreak/>
              <w:t>туберкулезном диспансере</w:t>
            </w:r>
          </w:p>
          <w:p w14:paraId="54FA35B3" w14:textId="77777777" w:rsidR="00415403" w:rsidRPr="00415403" w:rsidRDefault="00415403" w:rsidP="00415403">
            <w:pPr>
              <w:pStyle w:val="a6"/>
              <w:numPr>
                <w:ilvl w:val="0"/>
                <w:numId w:val="10"/>
              </w:numPr>
              <w:rPr>
                <w:rFonts w:ascii="Times New Roman" w:hAnsi="Times New Roman" w:cs="Times New Roman"/>
                <w:sz w:val="24"/>
                <w:szCs w:val="24"/>
                <w:lang w:val="ru-RU"/>
              </w:rPr>
            </w:pPr>
            <w:r w:rsidRPr="00415403">
              <w:rPr>
                <w:rFonts w:ascii="Times New Roman" w:hAnsi="Times New Roman" w:cs="Times New Roman"/>
                <w:sz w:val="24"/>
                <w:szCs w:val="24"/>
                <w:lang w:val="ru-RU"/>
              </w:rPr>
              <w:t>получения справки о состоянии\</w:t>
            </w:r>
            <w:proofErr w:type="spellStart"/>
            <w:r w:rsidRPr="00415403">
              <w:rPr>
                <w:rFonts w:ascii="Times New Roman" w:hAnsi="Times New Roman" w:cs="Times New Roman"/>
                <w:sz w:val="24"/>
                <w:szCs w:val="24"/>
                <w:lang w:val="ru-RU"/>
              </w:rPr>
              <w:t>несостоянии</w:t>
            </w:r>
            <w:proofErr w:type="spellEnd"/>
            <w:r w:rsidRPr="00415403">
              <w:rPr>
                <w:rFonts w:ascii="Times New Roman" w:hAnsi="Times New Roman" w:cs="Times New Roman"/>
                <w:sz w:val="24"/>
                <w:szCs w:val="24"/>
                <w:lang w:val="ru-RU"/>
              </w:rPr>
              <w:t xml:space="preserve"> лица на учете в психоневрологическом, наркологическом диспансере</w:t>
            </w:r>
          </w:p>
          <w:p w14:paraId="1DEB070B" w14:textId="77777777" w:rsidR="00BB0CDA" w:rsidRPr="00415403" w:rsidRDefault="00BB0CDA" w:rsidP="00415403">
            <w:pPr>
              <w:pBdr>
                <w:top w:val="nil"/>
                <w:left w:val="nil"/>
                <w:bottom w:val="nil"/>
                <w:right w:val="nil"/>
                <w:between w:val="nil"/>
              </w:pBdr>
              <w:ind w:left="360"/>
            </w:pPr>
          </w:p>
        </w:tc>
        <w:tc>
          <w:tcPr>
            <w:tcW w:w="2493" w:type="dxa"/>
          </w:tcPr>
          <w:p w14:paraId="5C7A03DE" w14:textId="77777777" w:rsidR="00BB0CDA" w:rsidRDefault="00415403">
            <w:pPr>
              <w:rPr>
                <w:b/>
              </w:rPr>
            </w:pPr>
            <w:r>
              <w:rPr>
                <w:b/>
              </w:rPr>
              <w:lastRenderedPageBreak/>
              <w:t>Контрольная работа.</w:t>
            </w:r>
          </w:p>
          <w:p w14:paraId="4FF33171" w14:textId="77777777" w:rsidR="00BB0CDA" w:rsidRDefault="00415403">
            <w:pPr>
              <w:rPr>
                <w:b/>
              </w:rPr>
            </w:pPr>
            <w:r>
              <w:rPr>
                <w:b/>
              </w:rPr>
              <w:t xml:space="preserve">При раскрытии темы: </w:t>
            </w:r>
            <w:r>
              <w:t>дать полные ответы на заданные вопросы, использовать нормативно- правовые источники, а также знать мнение видных ученых- правоведов относительно поставленных вопросов.</w:t>
            </w:r>
          </w:p>
        </w:tc>
        <w:tc>
          <w:tcPr>
            <w:tcW w:w="1277" w:type="dxa"/>
          </w:tcPr>
          <w:p w14:paraId="3FBC9511" w14:textId="77777777" w:rsidR="00BB0CDA" w:rsidRDefault="00415403">
            <w:r>
              <w:t>6 неделя</w:t>
            </w:r>
          </w:p>
        </w:tc>
        <w:tc>
          <w:tcPr>
            <w:tcW w:w="1772" w:type="dxa"/>
          </w:tcPr>
          <w:p w14:paraId="40AF7EEC" w14:textId="77777777" w:rsidR="00BB0CDA" w:rsidRDefault="00415403">
            <w:r>
              <w:t>20 баллов</w:t>
            </w:r>
          </w:p>
          <w:p w14:paraId="27A50418" w14:textId="77777777" w:rsidR="00BB0CDA" w:rsidRDefault="00415403">
            <w:r>
              <w:rPr>
                <w:b/>
              </w:rPr>
              <w:t xml:space="preserve">Критерии оценки работы: </w:t>
            </w:r>
            <w:r>
              <w:t>Полнота раскрытия; Использование</w:t>
            </w:r>
          </w:p>
          <w:p w14:paraId="009AD6D4" w14:textId="77777777" w:rsidR="00BB0CDA" w:rsidRDefault="00415403">
            <w:r>
              <w:t>юридической терминологии;</w:t>
            </w:r>
          </w:p>
          <w:p w14:paraId="4F3028C7" w14:textId="77777777" w:rsidR="00BB0CDA" w:rsidRDefault="00415403">
            <w:r>
              <w:t>Степень изучения материалов;</w:t>
            </w:r>
          </w:p>
          <w:p w14:paraId="0599491E" w14:textId="77777777" w:rsidR="00BB0CDA" w:rsidRDefault="00415403">
            <w:r>
              <w:t>Показ знаний НПА;</w:t>
            </w:r>
          </w:p>
          <w:p w14:paraId="6496B546" w14:textId="77777777" w:rsidR="00BB0CDA" w:rsidRDefault="00415403">
            <w:r>
              <w:lastRenderedPageBreak/>
              <w:t>правильность оформления</w:t>
            </w:r>
          </w:p>
        </w:tc>
      </w:tr>
      <w:tr w:rsidR="00BB0CDA" w14:paraId="31EBACB3" w14:textId="77777777">
        <w:tc>
          <w:tcPr>
            <w:tcW w:w="458" w:type="dxa"/>
          </w:tcPr>
          <w:p w14:paraId="3678D250" w14:textId="77777777" w:rsidR="00BB0CDA" w:rsidRDefault="00415403">
            <w:r>
              <w:lastRenderedPageBreak/>
              <w:t>3</w:t>
            </w:r>
          </w:p>
        </w:tc>
        <w:tc>
          <w:tcPr>
            <w:tcW w:w="3345" w:type="dxa"/>
          </w:tcPr>
          <w:p w14:paraId="54290ACC" w14:textId="77777777" w:rsidR="00415403" w:rsidRDefault="00415403" w:rsidP="00415403">
            <w:pPr>
              <w:rPr>
                <w:color w:val="000000"/>
              </w:rPr>
            </w:pPr>
            <w:r>
              <w:rPr>
                <w:b/>
                <w:color w:val="000000"/>
              </w:rPr>
              <w:t>СРМ 3 – Коллоквиум (эссе).</w:t>
            </w:r>
          </w:p>
          <w:p w14:paraId="459015BE" w14:textId="77777777" w:rsidR="00415403" w:rsidRPr="00A33B03" w:rsidRDefault="00415403" w:rsidP="00415403">
            <w:pPr>
              <w:rPr>
                <w:szCs w:val="28"/>
              </w:rPr>
            </w:pPr>
            <w:r w:rsidRPr="00A33B03">
              <w:rPr>
                <w:szCs w:val="28"/>
              </w:rPr>
              <w:t>Правовое обеспечение получения государственных услуг по вопросам бизнеса</w:t>
            </w:r>
          </w:p>
          <w:p w14:paraId="439EE780" w14:textId="77777777" w:rsidR="00415403" w:rsidRPr="00415403" w:rsidRDefault="00415403" w:rsidP="00415403">
            <w:pPr>
              <w:rPr>
                <w:szCs w:val="28"/>
              </w:rPr>
            </w:pPr>
            <w:r w:rsidRPr="00415403">
              <w:rPr>
                <w:szCs w:val="28"/>
              </w:rPr>
              <w:t>1: регистрация ТОО или ИП</w:t>
            </w:r>
          </w:p>
          <w:p w14:paraId="4223EC4C" w14:textId="77777777" w:rsidR="00415403" w:rsidRPr="00415403" w:rsidRDefault="00415403" w:rsidP="00415403">
            <w:pPr>
              <w:rPr>
                <w:szCs w:val="28"/>
              </w:rPr>
            </w:pPr>
            <w:r w:rsidRPr="00415403">
              <w:rPr>
                <w:szCs w:val="28"/>
              </w:rPr>
              <w:t>2: получение лицензий и разрешений</w:t>
            </w:r>
          </w:p>
          <w:p w14:paraId="772CEE6E" w14:textId="77777777" w:rsidR="00BB0CDA" w:rsidRDefault="00415403" w:rsidP="00415403">
            <w:pPr>
              <w:pBdr>
                <w:top w:val="nil"/>
                <w:left w:val="nil"/>
                <w:bottom w:val="nil"/>
                <w:right w:val="nil"/>
                <w:between w:val="nil"/>
              </w:pBdr>
            </w:pPr>
            <w:r w:rsidRPr="00415403">
              <w:rPr>
                <w:szCs w:val="28"/>
              </w:rPr>
              <w:t>3: сдача налоговой отчётности и деклараций о доходах</w:t>
            </w:r>
          </w:p>
        </w:tc>
        <w:tc>
          <w:tcPr>
            <w:tcW w:w="2493" w:type="dxa"/>
          </w:tcPr>
          <w:p w14:paraId="11C3F577" w14:textId="77777777" w:rsidR="00BB0CDA" w:rsidRDefault="00415403">
            <w:pPr>
              <w:rPr>
                <w:b/>
              </w:rPr>
            </w:pPr>
            <w:r>
              <w:rPr>
                <w:b/>
              </w:rPr>
              <w:t>Эссе.</w:t>
            </w:r>
          </w:p>
          <w:p w14:paraId="25AC8151" w14:textId="77777777" w:rsidR="00BB0CDA" w:rsidRDefault="00415403">
            <w:r>
              <w:rPr>
                <w:b/>
              </w:rPr>
              <w:t xml:space="preserve">При раскрытии темы: </w:t>
            </w:r>
            <w:r>
              <w:t>определить особенности изучения</w:t>
            </w:r>
          </w:p>
          <w:p w14:paraId="65E9C4E9" w14:textId="77777777" w:rsidR="00BB0CDA" w:rsidRDefault="00415403">
            <w:r>
              <w:t>данной темы, возникающие при этом проблемы, также необходимо</w:t>
            </w:r>
          </w:p>
          <w:p w14:paraId="5433F93B" w14:textId="77777777" w:rsidR="00BB0CDA" w:rsidRDefault="00415403">
            <w:r>
              <w:t>сравнить данный правовой</w:t>
            </w:r>
          </w:p>
          <w:p w14:paraId="68ED3D6C" w14:textId="77777777" w:rsidR="00BB0CDA" w:rsidRDefault="00415403">
            <w:r>
              <w:t>институт со схожими институтами права, дать</w:t>
            </w:r>
          </w:p>
          <w:p w14:paraId="705A5523" w14:textId="77777777" w:rsidR="00BB0CDA" w:rsidRDefault="00415403">
            <w:r>
              <w:t>необходимую характеристику</w:t>
            </w:r>
          </w:p>
          <w:p w14:paraId="5481180C" w14:textId="77777777" w:rsidR="00BB0CDA" w:rsidRDefault="00BB0CDA"/>
          <w:p w14:paraId="778479C5" w14:textId="77777777" w:rsidR="00BB0CDA" w:rsidRDefault="00BB0CDA">
            <w:pPr>
              <w:rPr>
                <w:b/>
              </w:rPr>
            </w:pPr>
          </w:p>
        </w:tc>
        <w:tc>
          <w:tcPr>
            <w:tcW w:w="1277" w:type="dxa"/>
          </w:tcPr>
          <w:p w14:paraId="30406C9C" w14:textId="77777777" w:rsidR="00BB0CDA" w:rsidRDefault="00415403">
            <w:r>
              <w:t>8 неделя</w:t>
            </w:r>
          </w:p>
        </w:tc>
        <w:tc>
          <w:tcPr>
            <w:tcW w:w="1772" w:type="dxa"/>
          </w:tcPr>
          <w:p w14:paraId="329361D5" w14:textId="77777777" w:rsidR="00BB0CDA" w:rsidRDefault="00415403">
            <w:r>
              <w:t>20 баллов</w:t>
            </w:r>
          </w:p>
          <w:p w14:paraId="5B1CF4F4" w14:textId="77777777" w:rsidR="00BB0CDA" w:rsidRDefault="00415403">
            <w:r>
              <w:rPr>
                <w:b/>
              </w:rPr>
              <w:t xml:space="preserve">Критерии оценки работы: </w:t>
            </w:r>
            <w:r>
              <w:t>Полнота раскрытия; Использование</w:t>
            </w:r>
          </w:p>
          <w:p w14:paraId="00EE26E9" w14:textId="77777777" w:rsidR="00BB0CDA" w:rsidRDefault="00415403">
            <w:r>
              <w:t>юридической терминологии;</w:t>
            </w:r>
          </w:p>
          <w:p w14:paraId="4B576C32" w14:textId="77777777" w:rsidR="00BB0CDA" w:rsidRDefault="00415403">
            <w:r>
              <w:t>Степень изучения материалов;</w:t>
            </w:r>
          </w:p>
          <w:p w14:paraId="73DE92CD" w14:textId="77777777" w:rsidR="00BB0CDA" w:rsidRDefault="00415403">
            <w:r>
              <w:t>Показ знаний НПА;</w:t>
            </w:r>
          </w:p>
          <w:p w14:paraId="3CB2C992" w14:textId="77777777" w:rsidR="00BB0CDA" w:rsidRDefault="00415403">
            <w:r>
              <w:t>правильность оформления</w:t>
            </w:r>
          </w:p>
        </w:tc>
      </w:tr>
      <w:tr w:rsidR="00BB0CDA" w14:paraId="15D7CD36" w14:textId="77777777">
        <w:tc>
          <w:tcPr>
            <w:tcW w:w="458" w:type="dxa"/>
          </w:tcPr>
          <w:p w14:paraId="394D0D85" w14:textId="77777777" w:rsidR="00BB0CDA" w:rsidRDefault="00415403">
            <w:r>
              <w:t>4</w:t>
            </w:r>
          </w:p>
        </w:tc>
        <w:tc>
          <w:tcPr>
            <w:tcW w:w="3345" w:type="dxa"/>
          </w:tcPr>
          <w:p w14:paraId="5C0C6D86" w14:textId="77777777" w:rsidR="00415403" w:rsidRDefault="00415403" w:rsidP="00415403">
            <w:pPr>
              <w:rPr>
                <w:color w:val="000000"/>
              </w:rPr>
            </w:pPr>
            <w:r>
              <w:rPr>
                <w:b/>
              </w:rPr>
              <w:t xml:space="preserve">СРМ 4 – аналитический </w:t>
            </w:r>
            <w:r>
              <w:rPr>
                <w:b/>
                <w:color w:val="000000"/>
              </w:rPr>
              <w:t>(реферат)</w:t>
            </w:r>
            <w:r>
              <w:rPr>
                <w:b/>
              </w:rPr>
              <w:t xml:space="preserve">. </w:t>
            </w:r>
          </w:p>
          <w:p w14:paraId="63D28F16" w14:textId="77777777" w:rsidR="00415403" w:rsidRPr="006D25AF" w:rsidRDefault="00415403" w:rsidP="00415403">
            <w:pPr>
              <w:rPr>
                <w:sz w:val="28"/>
                <w:szCs w:val="28"/>
              </w:rPr>
            </w:pPr>
            <w:r w:rsidRPr="00A33B03">
              <w:rPr>
                <w:szCs w:val="28"/>
              </w:rPr>
              <w:t>Правовое обеспечение создания инклюзивной платформы получения государственных услуг</w:t>
            </w:r>
          </w:p>
          <w:p w14:paraId="1FC81DEE" w14:textId="77777777" w:rsidR="00415403" w:rsidRPr="00415403" w:rsidRDefault="00415403" w:rsidP="00415403">
            <w:r w:rsidRPr="00415403">
              <w:t>1: проблемы инклюзии в современном казахстанском обществе</w:t>
            </w:r>
          </w:p>
          <w:p w14:paraId="5B30EC41" w14:textId="77777777" w:rsidR="00415403" w:rsidRPr="00415403" w:rsidRDefault="00415403" w:rsidP="00415403">
            <w:r w:rsidRPr="00415403">
              <w:t xml:space="preserve">2: доступ к </w:t>
            </w:r>
            <w:proofErr w:type="spellStart"/>
            <w:r w:rsidRPr="00415403">
              <w:t>egov</w:t>
            </w:r>
            <w:proofErr w:type="spellEnd"/>
            <w:r w:rsidRPr="00415403">
              <w:t xml:space="preserve"> для слабовидящих и незрячих граждан через голосовую и текстовую навигацию</w:t>
            </w:r>
          </w:p>
          <w:p w14:paraId="7EE46DAC" w14:textId="77777777" w:rsidR="00415403" w:rsidRPr="00415403" w:rsidRDefault="00415403" w:rsidP="00415403">
            <w:r w:rsidRPr="00415403">
              <w:t>3: расширение возможностей для опекунов недееспособных лиц по получению государственных услуг</w:t>
            </w:r>
          </w:p>
          <w:p w14:paraId="1C506D8D" w14:textId="77777777" w:rsidR="00415403" w:rsidRPr="00415403" w:rsidRDefault="00415403" w:rsidP="00415403">
            <w:r w:rsidRPr="00415403">
              <w:t>4: другие формы цифровизации инклюзии государственных услуг</w:t>
            </w:r>
          </w:p>
          <w:p w14:paraId="54877CAF" w14:textId="77777777" w:rsidR="00BB0CDA" w:rsidRDefault="00BB0CDA" w:rsidP="00415403">
            <w:pPr>
              <w:pBdr>
                <w:top w:val="nil"/>
                <w:left w:val="nil"/>
                <w:bottom w:val="nil"/>
                <w:right w:val="nil"/>
                <w:between w:val="nil"/>
              </w:pBdr>
              <w:rPr>
                <w:color w:val="000000"/>
              </w:rPr>
            </w:pPr>
          </w:p>
        </w:tc>
        <w:tc>
          <w:tcPr>
            <w:tcW w:w="2493" w:type="dxa"/>
          </w:tcPr>
          <w:p w14:paraId="6CC723D5" w14:textId="77777777" w:rsidR="00BB0CDA" w:rsidRDefault="00415403">
            <w:r>
              <w:rPr>
                <w:b/>
              </w:rPr>
              <w:t xml:space="preserve">Реферат. При раскрытии темы: </w:t>
            </w:r>
            <w:r>
              <w:t>Рассмотреть</w:t>
            </w:r>
          </w:p>
          <w:p w14:paraId="2EB68F8D" w14:textId="77777777" w:rsidR="00BB0CDA" w:rsidRDefault="00415403">
            <w:proofErr w:type="spellStart"/>
            <w:r>
              <w:t>соответствующ</w:t>
            </w:r>
            <w:proofErr w:type="spellEnd"/>
            <w:r>
              <w:t xml:space="preserve"> </w:t>
            </w:r>
            <w:proofErr w:type="spellStart"/>
            <w:r>
              <w:t>ие</w:t>
            </w:r>
            <w:proofErr w:type="spellEnd"/>
            <w:r>
              <w:t xml:space="preserve"> НПА, историю</w:t>
            </w:r>
          </w:p>
          <w:p w14:paraId="2CADE0BA" w14:textId="77777777" w:rsidR="00BB0CDA" w:rsidRDefault="00415403">
            <w:r>
              <w:t>становления данных органов в</w:t>
            </w:r>
          </w:p>
          <w:p w14:paraId="25930482" w14:textId="77777777" w:rsidR="00BB0CDA" w:rsidRDefault="00415403">
            <w:r>
              <w:t>Казахстане,</w:t>
            </w:r>
          </w:p>
          <w:p w14:paraId="1420A6E7" w14:textId="77777777" w:rsidR="00BB0CDA" w:rsidRDefault="00415403">
            <w:r>
              <w:t>сопряженные с</w:t>
            </w:r>
          </w:p>
          <w:p w14:paraId="43AF9DD2" w14:textId="77777777" w:rsidR="00BB0CDA" w:rsidRDefault="00415403">
            <w:r>
              <w:t>этим проблемы, провести</w:t>
            </w:r>
          </w:p>
          <w:p w14:paraId="43465A14" w14:textId="77777777" w:rsidR="00BB0CDA" w:rsidRDefault="00415403">
            <w:r>
              <w:t xml:space="preserve">сравнительный анализ </w:t>
            </w:r>
            <w:proofErr w:type="spellStart"/>
            <w:r>
              <w:t>конституционн</w:t>
            </w:r>
            <w:proofErr w:type="spellEnd"/>
            <w:r>
              <w:t xml:space="preserve"> ого контроля в мировой</w:t>
            </w:r>
          </w:p>
          <w:p w14:paraId="7CFA9478" w14:textId="77777777" w:rsidR="00BB0CDA" w:rsidRDefault="00415403">
            <w:r>
              <w:t>практике, указать</w:t>
            </w:r>
          </w:p>
          <w:p w14:paraId="341EAC51" w14:textId="77777777" w:rsidR="00BB0CDA" w:rsidRDefault="00415403">
            <w:pPr>
              <w:rPr>
                <w:b/>
              </w:rPr>
            </w:pPr>
            <w:r>
              <w:t>дальнейшие пути развития</w:t>
            </w:r>
          </w:p>
        </w:tc>
        <w:tc>
          <w:tcPr>
            <w:tcW w:w="1277" w:type="dxa"/>
          </w:tcPr>
          <w:p w14:paraId="17C5687C" w14:textId="77777777" w:rsidR="00BB0CDA" w:rsidRDefault="00415403">
            <w:r>
              <w:t>10 неделя</w:t>
            </w:r>
          </w:p>
        </w:tc>
        <w:tc>
          <w:tcPr>
            <w:tcW w:w="1772" w:type="dxa"/>
          </w:tcPr>
          <w:p w14:paraId="0B461459" w14:textId="77777777" w:rsidR="00BB0CDA" w:rsidRDefault="00415403">
            <w:r>
              <w:t>30 баллов</w:t>
            </w:r>
          </w:p>
          <w:p w14:paraId="1A874FC2" w14:textId="77777777" w:rsidR="00BB0CDA" w:rsidRDefault="00415403">
            <w:r>
              <w:rPr>
                <w:b/>
              </w:rPr>
              <w:t xml:space="preserve">Критерии оценки работы: </w:t>
            </w:r>
            <w:r>
              <w:t>Полнота раскрытия; Использование</w:t>
            </w:r>
          </w:p>
          <w:p w14:paraId="540B8C82" w14:textId="77777777" w:rsidR="00BB0CDA" w:rsidRDefault="00415403">
            <w:r>
              <w:t>юридической терминологии;</w:t>
            </w:r>
          </w:p>
          <w:p w14:paraId="5A1A388F" w14:textId="77777777" w:rsidR="00BB0CDA" w:rsidRDefault="00415403">
            <w:r>
              <w:t>Степень изучения материалов;</w:t>
            </w:r>
          </w:p>
          <w:p w14:paraId="3AF89DEA" w14:textId="77777777" w:rsidR="00BB0CDA" w:rsidRDefault="00415403">
            <w:r>
              <w:t>Показ знаний НПА;</w:t>
            </w:r>
          </w:p>
          <w:p w14:paraId="6ECEFD49" w14:textId="77777777" w:rsidR="00BB0CDA" w:rsidRDefault="00415403">
            <w:r>
              <w:t>правильность оформления</w:t>
            </w:r>
          </w:p>
        </w:tc>
      </w:tr>
      <w:tr w:rsidR="00BB0CDA" w14:paraId="0B07CDCF" w14:textId="77777777">
        <w:tc>
          <w:tcPr>
            <w:tcW w:w="458" w:type="dxa"/>
          </w:tcPr>
          <w:p w14:paraId="12E8557B" w14:textId="77777777" w:rsidR="00BB0CDA" w:rsidRDefault="00415403">
            <w:r>
              <w:t>7</w:t>
            </w:r>
          </w:p>
        </w:tc>
        <w:tc>
          <w:tcPr>
            <w:tcW w:w="3345" w:type="dxa"/>
          </w:tcPr>
          <w:p w14:paraId="76240062" w14:textId="77777777" w:rsidR="00415403" w:rsidRDefault="00415403" w:rsidP="00415403">
            <w:pPr>
              <w:rPr>
                <w:color w:val="000000"/>
              </w:rPr>
            </w:pPr>
            <w:r>
              <w:rPr>
                <w:b/>
                <w:color w:val="000000"/>
              </w:rPr>
              <w:t xml:space="preserve">СРМ 5 – Коллоквиум (Проект). </w:t>
            </w:r>
          </w:p>
          <w:p w14:paraId="5E2FB25A" w14:textId="77777777" w:rsidR="00415403" w:rsidRPr="00415403" w:rsidRDefault="00415403" w:rsidP="00415403">
            <w:r w:rsidRPr="00415403">
              <w:lastRenderedPageBreak/>
              <w:t>Основные достижения и проблемы дальнейшего развития цифровизации государственных услуг и правовое закрепление этих процессов</w:t>
            </w:r>
          </w:p>
          <w:p w14:paraId="66D9FF2F" w14:textId="77777777" w:rsidR="00415403" w:rsidRPr="00415403" w:rsidRDefault="00415403" w:rsidP="00415403">
            <w:r w:rsidRPr="00415403">
              <w:t>1: масштабное покрытие и охват</w:t>
            </w:r>
          </w:p>
          <w:p w14:paraId="541F9BC5" w14:textId="77777777" w:rsidR="00415403" w:rsidRPr="00415403" w:rsidRDefault="00415403" w:rsidP="00415403">
            <w:r w:rsidRPr="00415403">
              <w:t xml:space="preserve">2: </w:t>
            </w:r>
            <w:proofErr w:type="spellStart"/>
            <w:r w:rsidRPr="00415403">
              <w:t>egov</w:t>
            </w:r>
            <w:proofErr w:type="spellEnd"/>
            <w:r w:rsidRPr="00415403">
              <w:t xml:space="preserve"> и мобильные приложения</w:t>
            </w:r>
          </w:p>
          <w:p w14:paraId="5BA7AB68" w14:textId="77777777" w:rsidR="00415403" w:rsidRPr="00415403" w:rsidRDefault="00415403" w:rsidP="00415403">
            <w:r w:rsidRPr="00415403">
              <w:t>3: мобильность и интеграция</w:t>
            </w:r>
          </w:p>
          <w:p w14:paraId="4A67A2A0" w14:textId="77777777" w:rsidR="00415403" w:rsidRPr="00415403" w:rsidRDefault="00415403" w:rsidP="00415403">
            <w:r w:rsidRPr="00415403">
              <w:t>4: упрощение процессов</w:t>
            </w:r>
          </w:p>
          <w:p w14:paraId="04D6B8E8" w14:textId="77777777" w:rsidR="00415403" w:rsidRPr="00415403" w:rsidRDefault="00415403" w:rsidP="00415403">
            <w:r w:rsidRPr="00415403">
              <w:t>5: выход на международный уровень</w:t>
            </w:r>
          </w:p>
          <w:p w14:paraId="3C805B85" w14:textId="77777777" w:rsidR="00415403" w:rsidRPr="00415403" w:rsidRDefault="00415403" w:rsidP="00415403">
            <w:r w:rsidRPr="00415403">
              <w:t>6: проблемы и перспективы развития правовых основ и практики предоставления государственных услуг</w:t>
            </w:r>
          </w:p>
          <w:p w14:paraId="2343E2D9" w14:textId="77777777" w:rsidR="00BB0CDA" w:rsidRDefault="00BB0CDA" w:rsidP="00415403">
            <w:pPr>
              <w:pBdr>
                <w:top w:val="nil"/>
                <w:left w:val="nil"/>
                <w:bottom w:val="nil"/>
                <w:right w:val="nil"/>
                <w:between w:val="nil"/>
              </w:pBdr>
              <w:rPr>
                <w:color w:val="000000"/>
              </w:rPr>
            </w:pPr>
          </w:p>
        </w:tc>
        <w:tc>
          <w:tcPr>
            <w:tcW w:w="2493" w:type="dxa"/>
          </w:tcPr>
          <w:p w14:paraId="7E625706" w14:textId="77777777" w:rsidR="00BB0CDA" w:rsidRDefault="00415403">
            <w:pPr>
              <w:rPr>
                <w:b/>
              </w:rPr>
            </w:pPr>
            <w:r>
              <w:rPr>
                <w:b/>
              </w:rPr>
              <w:lastRenderedPageBreak/>
              <w:t xml:space="preserve">Проект. При раскрытии темы: </w:t>
            </w:r>
            <w:r>
              <w:t>определить</w:t>
            </w:r>
            <w:r>
              <w:br/>
            </w:r>
            <w:r>
              <w:lastRenderedPageBreak/>
              <w:t>особенности</w:t>
            </w:r>
            <w:r>
              <w:br/>
              <w:t>изучения данной</w:t>
            </w:r>
            <w:r>
              <w:br/>
              <w:t>темы,</w:t>
            </w:r>
            <w:r>
              <w:br/>
              <w:t>возникающие при</w:t>
            </w:r>
            <w:r>
              <w:br/>
              <w:t>этом проблемы,</w:t>
            </w:r>
            <w:r>
              <w:br/>
              <w:t>также необходимо</w:t>
            </w:r>
            <w:r>
              <w:br/>
              <w:t>сравнить данный</w:t>
            </w:r>
            <w:r>
              <w:br/>
              <w:t>правовой институт</w:t>
            </w:r>
            <w:r>
              <w:br/>
              <w:t>со схожими</w:t>
            </w:r>
            <w:r>
              <w:br/>
              <w:t>институтами</w:t>
            </w:r>
            <w:r>
              <w:br/>
              <w:t>права, дать</w:t>
            </w:r>
            <w:r>
              <w:br/>
              <w:t>необходимую</w:t>
            </w:r>
            <w:r>
              <w:br/>
              <w:t>характеристику.</w:t>
            </w:r>
          </w:p>
        </w:tc>
        <w:tc>
          <w:tcPr>
            <w:tcW w:w="1277" w:type="dxa"/>
          </w:tcPr>
          <w:p w14:paraId="1DB18A3A" w14:textId="77777777" w:rsidR="00BB0CDA" w:rsidRDefault="00415403">
            <w:r>
              <w:lastRenderedPageBreak/>
              <w:t>12 неделя</w:t>
            </w:r>
          </w:p>
        </w:tc>
        <w:tc>
          <w:tcPr>
            <w:tcW w:w="1772" w:type="dxa"/>
          </w:tcPr>
          <w:p w14:paraId="3F108F17" w14:textId="77777777" w:rsidR="00BB0CDA" w:rsidRDefault="00415403">
            <w:r>
              <w:t>30 баллов</w:t>
            </w:r>
          </w:p>
          <w:p w14:paraId="794E2BC9" w14:textId="77777777" w:rsidR="00BB0CDA" w:rsidRDefault="00415403">
            <w:r>
              <w:rPr>
                <w:b/>
              </w:rPr>
              <w:t xml:space="preserve">Критерии оценки </w:t>
            </w:r>
            <w:r>
              <w:rPr>
                <w:b/>
              </w:rPr>
              <w:lastRenderedPageBreak/>
              <w:t xml:space="preserve">работы: </w:t>
            </w:r>
            <w:r>
              <w:t>Полнота раскрытия; Использование</w:t>
            </w:r>
          </w:p>
          <w:p w14:paraId="46F2B455" w14:textId="77777777" w:rsidR="00BB0CDA" w:rsidRDefault="00415403">
            <w:r>
              <w:t>юридической терминологии;</w:t>
            </w:r>
          </w:p>
          <w:p w14:paraId="67FCF386" w14:textId="77777777" w:rsidR="00BB0CDA" w:rsidRDefault="00415403">
            <w:r>
              <w:t>Степень изучения материалов;</w:t>
            </w:r>
          </w:p>
          <w:p w14:paraId="6E1742EE" w14:textId="77777777" w:rsidR="00BB0CDA" w:rsidRDefault="00415403">
            <w:r>
              <w:t>Показ знаний НПА;</w:t>
            </w:r>
          </w:p>
          <w:p w14:paraId="0D6F89D8" w14:textId="77777777" w:rsidR="00BB0CDA" w:rsidRDefault="00415403">
            <w:r>
              <w:t>правильность оформления</w:t>
            </w:r>
          </w:p>
        </w:tc>
      </w:tr>
    </w:tbl>
    <w:p w14:paraId="456F235D" w14:textId="77777777" w:rsidR="00BB0CDA" w:rsidRDefault="00BB0CDA">
      <w:pPr>
        <w:jc w:val="both"/>
      </w:pPr>
    </w:p>
    <w:sectPr w:rsidR="00BB0CDA">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648D3"/>
    <w:multiLevelType w:val="multilevel"/>
    <w:tmpl w:val="1D8C0C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5F5C96"/>
    <w:multiLevelType w:val="hybridMultilevel"/>
    <w:tmpl w:val="02C46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8A7344"/>
    <w:multiLevelType w:val="multilevel"/>
    <w:tmpl w:val="9BF8F1D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AA76A9"/>
    <w:multiLevelType w:val="multilevel"/>
    <w:tmpl w:val="122C8F0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D4454A"/>
    <w:multiLevelType w:val="hybridMultilevel"/>
    <w:tmpl w:val="24484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4A4BCB"/>
    <w:multiLevelType w:val="multilevel"/>
    <w:tmpl w:val="E32A651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2C012E"/>
    <w:multiLevelType w:val="multilevel"/>
    <w:tmpl w:val="CEEA6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3E835F2"/>
    <w:multiLevelType w:val="multilevel"/>
    <w:tmpl w:val="73EA374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BB978E7"/>
    <w:multiLevelType w:val="multilevel"/>
    <w:tmpl w:val="08BEC96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4152C24"/>
    <w:multiLevelType w:val="multilevel"/>
    <w:tmpl w:val="1EF28720"/>
    <w:lvl w:ilvl="0">
      <w:start w:val="1"/>
      <w:numFmt w:val="decimal"/>
      <w:lvlText w:val="%1."/>
      <w:lvlJc w:val="left"/>
      <w:pPr>
        <w:ind w:left="780" w:hanging="360"/>
      </w:pPr>
      <w:rPr>
        <w:b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16cid:durableId="1567687355">
    <w:abstractNumId w:val="3"/>
  </w:num>
  <w:num w:numId="2" w16cid:durableId="867765068">
    <w:abstractNumId w:val="7"/>
  </w:num>
  <w:num w:numId="3" w16cid:durableId="1141652736">
    <w:abstractNumId w:val="6"/>
  </w:num>
  <w:num w:numId="4" w16cid:durableId="1401904868">
    <w:abstractNumId w:val="0"/>
  </w:num>
  <w:num w:numId="5" w16cid:durableId="1757169242">
    <w:abstractNumId w:val="8"/>
  </w:num>
  <w:num w:numId="6" w16cid:durableId="1373725171">
    <w:abstractNumId w:val="5"/>
  </w:num>
  <w:num w:numId="7" w16cid:durableId="1585842315">
    <w:abstractNumId w:val="9"/>
  </w:num>
  <w:num w:numId="8" w16cid:durableId="657030127">
    <w:abstractNumId w:val="2"/>
  </w:num>
  <w:num w:numId="9" w16cid:durableId="366219859">
    <w:abstractNumId w:val="4"/>
  </w:num>
  <w:num w:numId="10" w16cid:durableId="10778204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CDA"/>
    <w:rsid w:val="0004227D"/>
    <w:rsid w:val="00415403"/>
    <w:rsid w:val="004E61D1"/>
    <w:rsid w:val="00BB0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7C875"/>
  <w15:docId w15:val="{21CA6743-F498-4CDF-A63A-58BD6A57B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paragraph" w:styleId="a6">
    <w:name w:val="List Paragraph"/>
    <w:basedOn w:val="a"/>
    <w:uiPriority w:val="34"/>
    <w:qFormat/>
    <w:rsid w:val="00415403"/>
    <w:pPr>
      <w:spacing w:line="276" w:lineRule="auto"/>
      <w:ind w:left="720"/>
      <w:contextualSpacing/>
    </w:pPr>
    <w:rPr>
      <w:rFonts w:ascii="Arial" w:eastAsia="Arial" w:hAnsi="Arial" w:cs="Arial"/>
      <w:sz w:val="22"/>
      <w:szCs w:val="22"/>
      <w:lang w:val="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9732" TargetMode="External"/><Relationship Id="rId3" Type="http://schemas.openxmlformats.org/officeDocument/2006/relationships/settings" Target="settings.xml"/><Relationship Id="rId7" Type="http://schemas.openxmlformats.org/officeDocument/2006/relationships/hyperlink" Target="https://online.zakon.kz/Document/?doc_id=10040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line.zakon.kz/Document/?doc_id=1003961" TargetMode="External"/><Relationship Id="rId11" Type="http://schemas.openxmlformats.org/officeDocument/2006/relationships/theme" Target="theme/theme1.xml"/><Relationship Id="rId5" Type="http://schemas.openxmlformats.org/officeDocument/2006/relationships/hyperlink" Target="https://online.zakon.kz/Document/?doc_id=100502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librar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1084</Words>
  <Characters>6185</Characters>
  <Application>Microsoft Office Word</Application>
  <DocSecurity>0</DocSecurity>
  <Lines>51</Lines>
  <Paragraphs>14</Paragraphs>
  <ScaleCrop>false</ScaleCrop>
  <Company>SPecialiST RePack</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Abylay Abykhan</cp:lastModifiedBy>
  <cp:revision>3</cp:revision>
  <dcterms:created xsi:type="dcterms:W3CDTF">2025-09-11T10:53:00Z</dcterms:created>
  <dcterms:modified xsi:type="dcterms:W3CDTF">2025-12-23T17:33:00Z</dcterms:modified>
</cp:coreProperties>
</file>